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071D3" w14:textId="77777777" w:rsidR="001F733A" w:rsidRDefault="001F733A" w:rsidP="001F733A">
      <w:pPr>
        <w:rPr>
          <w:b/>
          <w:bCs/>
        </w:rPr>
      </w:pPr>
      <w:r>
        <w:rPr>
          <w:rFonts w:cs="Times New Roman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D413028" wp14:editId="08E13B30">
            <wp:simplePos x="0" y="0"/>
            <wp:positionH relativeFrom="column">
              <wp:posOffset>3462020</wp:posOffset>
            </wp:positionH>
            <wp:positionV relativeFrom="paragraph">
              <wp:posOffset>52070</wp:posOffset>
            </wp:positionV>
            <wp:extent cx="1104139" cy="640080"/>
            <wp:effectExtent l="0" t="0" r="1270" b="7620"/>
            <wp:wrapNone/>
            <wp:docPr id="555051397" name="Picture 2" descr="A logo for a health institu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51397" name="Picture 2" descr="A logo for a health institut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139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inline distT="0" distB="0" distL="0" distR="0" wp14:anchorId="43A84CF2" wp14:editId="2A9CB5B5">
            <wp:extent cx="2522220" cy="670911"/>
            <wp:effectExtent l="0" t="0" r="0" b="0"/>
            <wp:docPr id="1982119529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19529" name="Picture 1" descr="A close-up of a 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463" cy="67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B5D84" w14:textId="3DED4355" w:rsidR="001F733A" w:rsidRPr="001F733A" w:rsidRDefault="001F733A" w:rsidP="001F733A">
      <w:pPr>
        <w:jc w:val="center"/>
        <w:rPr>
          <w:b/>
          <w:bCs/>
          <w:sz w:val="40"/>
          <w:szCs w:val="40"/>
        </w:rPr>
      </w:pPr>
      <w:r w:rsidRPr="001F733A">
        <w:rPr>
          <w:b/>
          <w:bCs/>
          <w:sz w:val="40"/>
          <w:szCs w:val="40"/>
        </w:rPr>
        <w:t>News Release</w:t>
      </w:r>
    </w:p>
    <w:p w14:paraId="388B72E9" w14:textId="6D4C6231" w:rsidR="001F733A" w:rsidRPr="0072081F" w:rsidRDefault="001F733A" w:rsidP="001F733A">
      <w:pPr>
        <w:rPr>
          <w:color w:val="FF0000"/>
        </w:rPr>
      </w:pPr>
      <w:r>
        <w:rPr>
          <w:b/>
          <w:bCs/>
        </w:rPr>
        <w:t xml:space="preserve">For Immediate Release: </w:t>
      </w:r>
      <w:r w:rsidRPr="001F733A">
        <w:t xml:space="preserve">February </w:t>
      </w:r>
      <w:r w:rsidR="006E4D90">
        <w:t>10</w:t>
      </w:r>
      <w:r w:rsidRPr="001F733A">
        <w:t>, 2025</w:t>
      </w:r>
      <w:r w:rsidRPr="001F733A">
        <w:br/>
      </w:r>
      <w:r w:rsidRPr="00256B93">
        <w:rPr>
          <w:b/>
          <w:bCs/>
        </w:rPr>
        <w:t>Contact</w:t>
      </w:r>
      <w:r w:rsidRPr="00256B93">
        <w:t xml:space="preserve">: Zack Kaldveer, Public Health Institute’s Getting </w:t>
      </w:r>
      <w:proofErr w:type="gramStart"/>
      <w:r w:rsidRPr="00256B93">
        <w:t>it</w:t>
      </w:r>
      <w:proofErr w:type="gramEnd"/>
      <w:r w:rsidRPr="00256B93">
        <w:t xml:space="preserve"> Right from the Start Project, 510-938-2664</w:t>
      </w:r>
    </w:p>
    <w:p w14:paraId="26DF2595" w14:textId="77777777" w:rsidR="00A379FC" w:rsidRPr="00A379FC" w:rsidRDefault="00A379FC" w:rsidP="001F733A">
      <w:pPr>
        <w:rPr>
          <w:b/>
          <w:bCs/>
          <w:sz w:val="26"/>
          <w:szCs w:val="26"/>
        </w:rPr>
      </w:pPr>
      <w:r w:rsidRPr="00A379FC">
        <w:rPr>
          <w:b/>
          <w:bCs/>
          <w:sz w:val="26"/>
          <w:szCs w:val="26"/>
        </w:rPr>
        <w:t>New Study: Advertising Associated with CA Youths' Desire to Use Cannabis</w:t>
      </w:r>
    </w:p>
    <w:p w14:paraId="2E1D94C7" w14:textId="568F5A3F" w:rsidR="001F733A" w:rsidRPr="006231AD" w:rsidRDefault="001F733A" w:rsidP="001F733A">
      <w:pPr>
        <w:rPr>
          <w:rFonts w:eastAsia="Times New Roman" w:cs="Times New Roman"/>
          <w:i/>
          <w:iCs/>
          <w:color w:val="131314"/>
          <w:shd w:val="clear" w:color="auto" w:fill="FFFFFF"/>
        </w:rPr>
      </w:pPr>
      <w:r w:rsidRPr="00CC07FB">
        <w:t>OAKLAND, CA</w:t>
      </w:r>
      <w:r>
        <w:t xml:space="preserve"> -- </w:t>
      </w:r>
      <w:r w:rsidRPr="0072081F">
        <w:t xml:space="preserve">California </w:t>
      </w:r>
      <w:r>
        <w:t>has</w:t>
      </w:r>
      <w:r w:rsidRPr="0072081F">
        <w:t xml:space="preserve"> the largest regulated cannabis market in the world, </w:t>
      </w:r>
      <w:r>
        <w:t xml:space="preserve">and youth are </w:t>
      </w:r>
      <w:r w:rsidRPr="0072081F">
        <w:t xml:space="preserve">increasingly </w:t>
      </w:r>
      <w:r>
        <w:t xml:space="preserve">being </w:t>
      </w:r>
      <w:r w:rsidRPr="0072081F">
        <w:t>expos</w:t>
      </w:r>
      <w:r>
        <w:t>ed to advertising for regulated cannabis products and services.</w:t>
      </w:r>
      <w:r w:rsidRPr="0072081F">
        <w:t xml:space="preserve"> </w:t>
      </w:r>
      <w:r>
        <w:t xml:space="preserve">Findings from a new study that published today in the </w:t>
      </w:r>
      <w:r w:rsidRPr="00640CEF">
        <w:rPr>
          <w:i/>
          <w:iCs/>
        </w:rPr>
        <w:t>International Journal of Drug Policy</w:t>
      </w:r>
      <w:r>
        <w:t xml:space="preserve"> reveal </w:t>
      </w:r>
      <w:r w:rsidRPr="0072081F">
        <w:t xml:space="preserve">California cannabis ads contain features that </w:t>
      </w:r>
      <w:r>
        <w:t xml:space="preserve">increase adolescents’ interest in cannabis use. The study, </w:t>
      </w:r>
      <w:hyperlink r:id="rId8" w:history="1">
        <w:r w:rsidRPr="00895598">
          <w:rPr>
            <w:rStyle w:val="Hyperlink"/>
            <w:rFonts w:eastAsia="Times New Roman" w:cs="Times New Roman"/>
            <w:i/>
            <w:iCs/>
            <w:shd w:val="clear" w:color="auto" w:fill="FFFFFF"/>
          </w:rPr>
          <w:t>Characteristics and Effects of Cannabis Advertisements with Appeal to Youth in California</w:t>
        </w:r>
      </w:hyperlink>
      <w:r w:rsidRPr="00006D22">
        <w:rPr>
          <w:rFonts w:eastAsia="Times New Roman" w:cs="Times New Roman"/>
          <w:i/>
          <w:iCs/>
          <w:color w:val="131314"/>
          <w:shd w:val="clear" w:color="auto" w:fill="FFFFFF"/>
        </w:rPr>
        <w:t>,</w:t>
      </w:r>
      <w:r>
        <w:t xml:space="preserve"> was released by </w:t>
      </w:r>
      <w:hyperlink r:id="rId9" w:history="1">
        <w:r w:rsidRPr="001149EB">
          <w:rPr>
            <w:rStyle w:val="Hyperlink"/>
          </w:rPr>
          <w:t>Getting it Right from the Start</w:t>
        </w:r>
      </w:hyperlink>
      <w:r>
        <w:t xml:space="preserve"> at the </w:t>
      </w:r>
      <w:hyperlink r:id="rId10" w:history="1">
        <w:r w:rsidRPr="001149EB">
          <w:rPr>
            <w:rStyle w:val="Hyperlink"/>
          </w:rPr>
          <w:t>Public Health Institute</w:t>
        </w:r>
      </w:hyperlink>
      <w:r>
        <w:t xml:space="preserve"> (PHI) and the </w:t>
      </w:r>
      <w:hyperlink r:id="rId11" w:history="1">
        <w:r w:rsidRPr="001149EB">
          <w:rPr>
            <w:rStyle w:val="Hyperlink"/>
          </w:rPr>
          <w:t>UCLA Center for Cannabis and Cannabinoids</w:t>
        </w:r>
      </w:hyperlink>
      <w:r>
        <w:t>.</w:t>
      </w:r>
      <w:r w:rsidRPr="0072081F">
        <w:t xml:space="preserve"> </w:t>
      </w:r>
    </w:p>
    <w:p w14:paraId="3FE1590E" w14:textId="10BACFD6" w:rsidR="001F733A" w:rsidRPr="00BF77D5" w:rsidRDefault="001F733A" w:rsidP="001F733A">
      <w:r w:rsidRPr="00BF77D5">
        <w:rPr>
          <w:rFonts w:ascii="Aptos" w:hAnsi="Aptos" w:cs="Times New Roman"/>
        </w:rPr>
        <w:t>“</w:t>
      </w:r>
      <w:r w:rsidRPr="00BF77D5">
        <w:rPr>
          <w:rFonts w:ascii="Aptos" w:hAnsi="Aptos"/>
        </w:rPr>
        <w:t>Youth are particularly vulnerable to harms of cannabis</w:t>
      </w:r>
      <w:r w:rsidRPr="00BF77D5">
        <w:rPr>
          <w:rFonts w:ascii="Aptos" w:hAnsi="Aptos" w:cs="Times New Roman"/>
        </w:rPr>
        <w:t xml:space="preserve"> use because their brains are still developing</w:t>
      </w:r>
      <w:r>
        <w:rPr>
          <w:rFonts w:ascii="Aptos" w:hAnsi="Aptos" w:cs="Times New Roman"/>
        </w:rPr>
        <w:t xml:space="preserve">,” </w:t>
      </w:r>
      <w:r w:rsidRPr="006F5CFE">
        <w:rPr>
          <w:rFonts w:ascii="Aptos" w:hAnsi="Aptos" w:cs="Times New Roman"/>
          <w:b/>
          <w:bCs/>
        </w:rPr>
        <w:t xml:space="preserve">said Dr. Alisa Padon, lead author on the study and research director for Getting it Right from the Start at </w:t>
      </w:r>
      <w:r w:rsidR="001149EB">
        <w:rPr>
          <w:rFonts w:ascii="Aptos" w:hAnsi="Aptos" w:cs="Times New Roman"/>
          <w:b/>
          <w:bCs/>
        </w:rPr>
        <w:t>PHI</w:t>
      </w:r>
      <w:r>
        <w:rPr>
          <w:rFonts w:ascii="Aptos" w:hAnsi="Aptos" w:cs="Times New Roman"/>
        </w:rPr>
        <w:t xml:space="preserve">. “No one </w:t>
      </w:r>
      <w:r w:rsidRPr="00BF77D5">
        <w:rPr>
          <w:rFonts w:ascii="Aptos" w:hAnsi="Aptos" w:cs="Times New Roman"/>
        </w:rPr>
        <w:t xml:space="preserve">wants the regulated market to increase youth use of cannabis, but teens are seeing these </w:t>
      </w:r>
      <w:r>
        <w:rPr>
          <w:rFonts w:ascii="Aptos" w:hAnsi="Aptos" w:cs="Times New Roman"/>
        </w:rPr>
        <w:t xml:space="preserve">very persuasive </w:t>
      </w:r>
      <w:r w:rsidRPr="00BF77D5">
        <w:rPr>
          <w:rFonts w:ascii="Aptos" w:hAnsi="Aptos" w:cs="Times New Roman"/>
        </w:rPr>
        <w:t>cannabis ads, especially on social media</w:t>
      </w:r>
      <w:r>
        <w:rPr>
          <w:rFonts w:ascii="Aptos" w:hAnsi="Aptos" w:cs="Times New Roman"/>
        </w:rPr>
        <w:t xml:space="preserve">. We wanted to know </w:t>
      </w:r>
      <w:r w:rsidRPr="00511615">
        <w:rPr>
          <w:rFonts w:ascii="Aptos" w:hAnsi="Aptos" w:cs="Times New Roman"/>
          <w:i/>
          <w:iCs/>
        </w:rPr>
        <w:t>how</w:t>
      </w:r>
      <w:r>
        <w:rPr>
          <w:rFonts w:ascii="Aptos" w:hAnsi="Aptos" w:cs="Times New Roman"/>
        </w:rPr>
        <w:t xml:space="preserve"> the</w:t>
      </w:r>
      <w:r w:rsidRPr="00BF77D5">
        <w:rPr>
          <w:rFonts w:ascii="Aptos" w:hAnsi="Aptos" w:cs="Times New Roman"/>
        </w:rPr>
        <w:t xml:space="preserve"> ads are increasing their interest in using cannabis</w:t>
      </w:r>
      <w:r>
        <w:rPr>
          <w:rFonts w:ascii="Aptos" w:hAnsi="Aptos" w:cs="Times New Roman"/>
        </w:rPr>
        <w:t xml:space="preserve"> so we could offer recommendations for better policy,” she added.</w:t>
      </w:r>
    </w:p>
    <w:p w14:paraId="432241DB" w14:textId="77777777" w:rsidR="001F733A" w:rsidRPr="00557E48" w:rsidRDefault="001F733A" w:rsidP="001F733A">
      <w:r>
        <w:t>A sample of over 400 California teens (age 16-20) were asked to rate c</w:t>
      </w:r>
      <w:r w:rsidRPr="00557E48">
        <w:t xml:space="preserve">annabis ads from traditional </w:t>
      </w:r>
      <w:r>
        <w:t xml:space="preserve">(i.e. newspapers, billboards, internet) and social </w:t>
      </w:r>
      <w:r w:rsidRPr="00557E48">
        <w:t>media</w:t>
      </w:r>
      <w:r>
        <w:t xml:space="preserve">. The ads varied in the types of content features used, such as product information, lifestyle appeals, production elements, health appeals, and characters. </w:t>
      </w:r>
    </w:p>
    <w:p w14:paraId="14454B3F" w14:textId="77777777" w:rsidR="001F733A" w:rsidRPr="00820F3D" w:rsidRDefault="001F733A" w:rsidP="001F733A">
      <w:pPr>
        <w:rPr>
          <w:b/>
          <w:bCs/>
          <w:sz w:val="28"/>
          <w:szCs w:val="28"/>
        </w:rPr>
      </w:pPr>
      <w:r w:rsidRPr="00820F3D">
        <w:rPr>
          <w:b/>
          <w:bCs/>
          <w:sz w:val="28"/>
          <w:szCs w:val="28"/>
        </w:rPr>
        <w:t>Key Findings</w:t>
      </w:r>
    </w:p>
    <w:p w14:paraId="41647DD0" w14:textId="77777777" w:rsidR="001F733A" w:rsidRPr="00820F3D" w:rsidRDefault="001F733A" w:rsidP="001F733A">
      <w:pPr>
        <w:pStyle w:val="ListParagraph"/>
        <w:numPr>
          <w:ilvl w:val="0"/>
          <w:numId w:val="1"/>
        </w:numPr>
      </w:pPr>
      <w:r w:rsidRPr="00820F3D">
        <w:t xml:space="preserve">Several features were significantly associated with increasing youth interest in cannabis use following ad exposure, including illustration, food </w:t>
      </w:r>
      <w:r>
        <w:t xml:space="preserve">and </w:t>
      </w:r>
      <w:r w:rsidRPr="00820F3D">
        <w:t>flavor references</w:t>
      </w:r>
      <w:r>
        <w:t>,</w:t>
      </w:r>
      <w:r w:rsidRPr="00820F3D">
        <w:t xml:space="preserve"> depictions of positive</w:t>
      </w:r>
      <w:r>
        <w:t xml:space="preserve"> physical</w:t>
      </w:r>
      <w:r w:rsidRPr="00820F3D">
        <w:t xml:space="preserve"> sensations</w:t>
      </w:r>
      <w:r>
        <w:t xml:space="preserve"> and psychoactive effects from cannabis use</w:t>
      </w:r>
      <w:r w:rsidRPr="00820F3D">
        <w:t xml:space="preserve">, </w:t>
      </w:r>
      <w:r>
        <w:t xml:space="preserve">animals or creatures, and descriptive </w:t>
      </w:r>
      <w:r w:rsidRPr="00820F3D">
        <w:t xml:space="preserve">product </w:t>
      </w:r>
      <w:r>
        <w:t>information</w:t>
      </w:r>
      <w:r w:rsidRPr="00820F3D">
        <w:t>.</w:t>
      </w:r>
    </w:p>
    <w:p w14:paraId="473B6ACE" w14:textId="77777777" w:rsidR="001F733A" w:rsidRDefault="001F733A" w:rsidP="001F733A">
      <w:pPr>
        <w:pStyle w:val="ListParagraph"/>
        <w:numPr>
          <w:ilvl w:val="0"/>
          <w:numId w:val="1"/>
        </w:numPr>
      </w:pPr>
      <w:r w:rsidRPr="00820F3D">
        <w:t>The lowest-rated features were health appeals</w:t>
      </w:r>
      <w:r>
        <w:t xml:space="preserve">, serious </w:t>
      </w:r>
      <w:r w:rsidRPr="00820F3D">
        <w:t xml:space="preserve">faces, </w:t>
      </w:r>
      <w:r>
        <w:t>and suggestions that cannabis can be effective at preventing</w:t>
      </w:r>
      <w:r w:rsidRPr="00820F3D">
        <w:t xml:space="preserve"> negative mood</w:t>
      </w:r>
      <w:r>
        <w:t>s</w:t>
      </w:r>
      <w:r w:rsidRPr="00820F3D">
        <w:t>.</w:t>
      </w:r>
    </w:p>
    <w:p w14:paraId="4D7D3D4C" w14:textId="77777777" w:rsidR="001F733A" w:rsidRPr="00820F3D" w:rsidRDefault="001F733A" w:rsidP="001F733A">
      <w:pPr>
        <w:pStyle w:val="ListParagraph"/>
        <w:numPr>
          <w:ilvl w:val="0"/>
          <w:numId w:val="1"/>
        </w:numPr>
      </w:pPr>
      <w:r w:rsidRPr="00820F3D">
        <w:lastRenderedPageBreak/>
        <w:t xml:space="preserve">87% of youth had seen or heard cannabis ads in the past 30 days. </w:t>
      </w:r>
    </w:p>
    <w:p w14:paraId="5D2CD1E1" w14:textId="45B947BE" w:rsidR="0069063B" w:rsidRDefault="001F733A">
      <w:r w:rsidRPr="00BF77D5">
        <w:rPr>
          <w:rFonts w:ascii="Aptos" w:hAnsi="Aptos"/>
        </w:rPr>
        <w:t>“</w:t>
      </w:r>
      <w:r w:rsidRPr="00BF77D5">
        <w:rPr>
          <w:rFonts w:ascii="Aptos" w:hAnsi="Aptos" w:cs="Times New Roman"/>
        </w:rPr>
        <w:t xml:space="preserve">These findings represent an opportunity to </w:t>
      </w:r>
      <w:r w:rsidRPr="00BF77D5">
        <w:rPr>
          <w:rFonts w:ascii="Aptos" w:hAnsi="Aptos"/>
        </w:rPr>
        <w:t>make targeted adjustments to cannabis marketing regulations to clarify what is attractive to youth. This will help the industry know what to avoid</w:t>
      </w:r>
      <w:r>
        <w:rPr>
          <w:rFonts w:ascii="Aptos" w:hAnsi="Aptos"/>
        </w:rPr>
        <w:t xml:space="preserve"> </w:t>
      </w:r>
      <w:proofErr w:type="gramStart"/>
      <w:r>
        <w:rPr>
          <w:rFonts w:ascii="Aptos" w:hAnsi="Aptos" w:cs="Times New Roman"/>
        </w:rPr>
        <w:t>to</w:t>
      </w:r>
      <w:r w:rsidRPr="00BF77D5">
        <w:rPr>
          <w:rFonts w:ascii="Aptos" w:hAnsi="Aptos" w:cs="Times New Roman"/>
        </w:rPr>
        <w:t xml:space="preserve"> prevent</w:t>
      </w:r>
      <w:proofErr w:type="gramEnd"/>
      <w:r w:rsidRPr="00BF77D5">
        <w:rPr>
          <w:rFonts w:ascii="Aptos" w:hAnsi="Aptos" w:cs="Times New Roman"/>
        </w:rPr>
        <w:t xml:space="preserve"> </w:t>
      </w:r>
      <w:r>
        <w:rPr>
          <w:rFonts w:ascii="Aptos" w:hAnsi="Aptos" w:cs="Times New Roman"/>
        </w:rPr>
        <w:t xml:space="preserve">and reduce </w:t>
      </w:r>
      <w:r w:rsidRPr="00BF77D5">
        <w:rPr>
          <w:rFonts w:ascii="Aptos" w:hAnsi="Aptos" w:cs="Times New Roman"/>
        </w:rPr>
        <w:t>cannabis use among youth</w:t>
      </w:r>
      <w:r>
        <w:rPr>
          <w:rFonts w:ascii="Aptos" w:hAnsi="Aptos" w:cs="Times New Roman"/>
        </w:rPr>
        <w:t xml:space="preserve">,” </w:t>
      </w:r>
      <w:r w:rsidRPr="006F5CFE">
        <w:rPr>
          <w:rFonts w:ascii="Aptos" w:hAnsi="Aptos" w:cs="Times New Roman"/>
          <w:b/>
          <w:bCs/>
        </w:rPr>
        <w:t>explained Dr. Alisa Padon.</w:t>
      </w:r>
      <w:r>
        <w:rPr>
          <w:rFonts w:ascii="Aptos" w:hAnsi="Aptos" w:cs="Times New Roman"/>
        </w:rPr>
        <w:t xml:space="preserve"> </w:t>
      </w:r>
      <w:r>
        <w:rPr>
          <w:noProof/>
        </w:rPr>
        <w:drawing>
          <wp:inline distT="0" distB="0" distL="0" distR="0" wp14:anchorId="2BEE2159" wp14:editId="6044741D">
            <wp:extent cx="5943600" cy="2584450"/>
            <wp:effectExtent l="0" t="0" r="0" b="6350"/>
            <wp:docPr id="1028902495" name="Picture 4" descr="A close-up of a produ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02495" name="Picture 4" descr="A close-up of a produ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5AFCB" w14:textId="6FEA7764" w:rsidR="001F733A" w:rsidRDefault="001F733A">
      <w:r>
        <w:rPr>
          <w:noProof/>
        </w:rPr>
        <w:drawing>
          <wp:anchor distT="0" distB="0" distL="114300" distR="114300" simplePos="0" relativeHeight="251661312" behindDoc="0" locked="0" layoutInCell="1" allowOverlap="1" wp14:anchorId="51EEE596" wp14:editId="59D4DA1F">
            <wp:simplePos x="0" y="0"/>
            <wp:positionH relativeFrom="column">
              <wp:posOffset>3054350</wp:posOffset>
            </wp:positionH>
            <wp:positionV relativeFrom="paragraph">
              <wp:posOffset>16510</wp:posOffset>
            </wp:positionV>
            <wp:extent cx="2551430" cy="2531745"/>
            <wp:effectExtent l="0" t="0" r="1270" b="1905"/>
            <wp:wrapNone/>
            <wp:docPr id="1402970262" name="Picture 6" descr="A lemon with a pil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70262" name="Picture 6" descr="A lemon with a pile of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A8A343" wp14:editId="4C8C2764">
            <wp:extent cx="2549689" cy="2567940"/>
            <wp:effectExtent l="0" t="0" r="3175" b="3810"/>
            <wp:docPr id="890769906" name="Picture 5" descr="A fruit in the 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69906" name="Picture 5" descr="A fruit in the 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60" cy="257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1A972" w14:textId="01C6BBEA" w:rsidR="001F733A" w:rsidRPr="000D7DDA" w:rsidRDefault="00B5687D" w:rsidP="001F733A">
      <w:pPr>
        <w:rPr>
          <w:rFonts w:ascii="Times New Roman" w:hAnsi="Times New Roman" w:cs="Times New Roman"/>
        </w:rPr>
      </w:pPr>
      <w:r>
        <w:rPr>
          <w:rFonts w:cs="Times New Roman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4BD30540" wp14:editId="20418EF2">
            <wp:simplePos x="0" y="0"/>
            <wp:positionH relativeFrom="column">
              <wp:posOffset>3060700</wp:posOffset>
            </wp:positionH>
            <wp:positionV relativeFrom="paragraph">
              <wp:posOffset>209550</wp:posOffset>
            </wp:positionV>
            <wp:extent cx="2492588" cy="2413635"/>
            <wp:effectExtent l="0" t="0" r="3175" b="5715"/>
            <wp:wrapNone/>
            <wp:docPr id="1374535957" name="Picture 7" descr="A bottle of fruit and a cigar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35957" name="Picture 7" descr="A bottle of fruit and a cigarett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588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33A" w:rsidRPr="000D7DDA">
        <w:rPr>
          <w:rFonts w:ascii="Times New Roman" w:hAnsi="Times New Roman" w:cs="Times New Roman"/>
        </w:rPr>
        <w:t>This was the highest scoring ad in the study.</w:t>
      </w:r>
    </w:p>
    <w:p w14:paraId="5DE1D58B" w14:textId="5516C0A6" w:rsidR="001F733A" w:rsidRDefault="001F733A">
      <w:r>
        <w:rPr>
          <w:rFonts w:cs="Times New Roman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52C849D6" wp14:editId="3EFD3FAE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834640" cy="3488788"/>
            <wp:effectExtent l="0" t="0" r="3810" b="0"/>
            <wp:wrapNone/>
            <wp:docPr id="1788689786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89786" name="Picture 8" descr="A screenshot of a computer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1965" r="60385" b="46399"/>
                    <a:stretch/>
                  </pic:blipFill>
                  <pic:spPr bwMode="auto">
                    <a:xfrm>
                      <a:off x="0" y="0"/>
                      <a:ext cx="2837817" cy="349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C806B" w14:textId="3EE21184" w:rsidR="00B5687D" w:rsidRDefault="00B5687D"/>
    <w:p w14:paraId="44B49F0E" w14:textId="77777777" w:rsidR="00B5687D" w:rsidRDefault="00B5687D"/>
    <w:p w14:paraId="115CB231" w14:textId="26D0F2AA" w:rsidR="00B5687D" w:rsidRDefault="00B5687D"/>
    <w:p w14:paraId="48D4863E" w14:textId="5CF78930" w:rsidR="00B5687D" w:rsidRDefault="00B5687D"/>
    <w:sectPr w:rsidR="00B568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C6194"/>
    <w:multiLevelType w:val="hybridMultilevel"/>
    <w:tmpl w:val="EEE6B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6665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33A"/>
    <w:rsid w:val="001149EB"/>
    <w:rsid w:val="00156E9A"/>
    <w:rsid w:val="001F733A"/>
    <w:rsid w:val="003568E3"/>
    <w:rsid w:val="00404A57"/>
    <w:rsid w:val="0069063B"/>
    <w:rsid w:val="006E4D90"/>
    <w:rsid w:val="00895598"/>
    <w:rsid w:val="009F33FE"/>
    <w:rsid w:val="00A379FC"/>
    <w:rsid w:val="00B5687D"/>
    <w:rsid w:val="00BF56FF"/>
    <w:rsid w:val="00C34260"/>
    <w:rsid w:val="00E14411"/>
    <w:rsid w:val="00F9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72E57"/>
  <w15:chartTrackingRefBased/>
  <w15:docId w15:val="{07AB9342-D320-4136-83ED-0522CC47D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33A"/>
    <w:pPr>
      <w:spacing w:line="278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73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73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73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73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73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73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73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73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73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73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73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73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73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73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73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73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73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73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73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73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73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73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73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73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73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73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73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73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733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149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49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direct.com/science/article/abs/pii/S0955395925000179?dgcid=author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cannabis.semel.ucla.ed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phi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ettingitrightfromthestart.org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F0183-73EC-4A93-8DF7-67852D42B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Zack</dc:creator>
  <cp:keywords/>
  <dc:description/>
  <cp:lastModifiedBy>Zack</cp:lastModifiedBy>
  <cp:revision>2</cp:revision>
  <dcterms:created xsi:type="dcterms:W3CDTF">2025-02-10T18:48:00Z</dcterms:created>
  <dcterms:modified xsi:type="dcterms:W3CDTF">2025-02-10T18:48:00Z</dcterms:modified>
</cp:coreProperties>
</file>